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EC" w:rsidRDefault="00160EEC" w:rsidP="00160EEC">
      <w:pPr>
        <w:snapToGrid w:val="0"/>
        <w:spacing w:line="360" w:lineRule="auto"/>
        <w:jc w:val="center"/>
        <w:outlineLvl w:val="0"/>
        <w:rPr>
          <w:rFonts w:ascii="宋体" w:hAnsi="宋体" w:cs="宋体"/>
          <w:b/>
          <w:kern w:val="0"/>
          <w:szCs w:val="21"/>
        </w:rPr>
      </w:pPr>
      <w:r w:rsidRPr="00160EEC">
        <w:rPr>
          <w:rFonts w:ascii="宋体" w:hAnsi="宋体" w:cs="宋体" w:hint="eastAsia"/>
          <w:b/>
          <w:kern w:val="0"/>
          <w:szCs w:val="21"/>
        </w:rPr>
        <w:t>江阴苏龙热电有限公司初期雨水池改造项目</w:t>
      </w:r>
      <w:r>
        <w:rPr>
          <w:rFonts w:ascii="宋体" w:hAnsi="宋体" w:cs="宋体" w:hint="eastAsia"/>
          <w:b/>
          <w:kern w:val="0"/>
          <w:szCs w:val="21"/>
        </w:rPr>
        <w:t>招标公告</w:t>
      </w:r>
    </w:p>
    <w:p w:rsidR="00160EEC" w:rsidRDefault="00160EEC" w:rsidP="00160EEC">
      <w:pPr>
        <w:adjustRightInd w:val="0"/>
        <w:snapToGrid w:val="0"/>
        <w:spacing w:line="360" w:lineRule="auto"/>
        <w:rPr>
          <w:rFonts w:ascii="宋体" w:hAnsi="宋体" w:hint="eastAsia"/>
          <w:szCs w:val="21"/>
        </w:rPr>
      </w:pPr>
      <w:r>
        <w:rPr>
          <w:rFonts w:ascii="宋体" w:hAnsi="宋体" w:hint="eastAsia"/>
          <w:szCs w:val="21"/>
        </w:rPr>
        <w:t>日期：2020.8</w:t>
      </w:r>
    </w:p>
    <w:p w:rsidR="00160EEC" w:rsidRDefault="00160EEC" w:rsidP="00160EEC">
      <w:pPr>
        <w:adjustRightInd w:val="0"/>
        <w:snapToGrid w:val="0"/>
        <w:spacing w:line="360" w:lineRule="auto"/>
        <w:rPr>
          <w:rFonts w:ascii="宋体" w:hAnsi="宋体" w:hint="eastAsia"/>
          <w:szCs w:val="21"/>
        </w:rPr>
      </w:pPr>
      <w:r>
        <w:rPr>
          <w:rFonts w:ascii="宋体" w:hAnsi="宋体" w:hint="eastAsia"/>
          <w:szCs w:val="21"/>
        </w:rPr>
        <w:t>招标编号：</w:t>
      </w:r>
      <w:r w:rsidRPr="00244EE6">
        <w:rPr>
          <w:rFonts w:ascii="宋体" w:hAnsi="宋体"/>
          <w:szCs w:val="21"/>
        </w:rPr>
        <w:t>CJZD-JS-2020104</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一、招标条件</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江阴苏龙热电有限公司初期雨水池改造项目已由审批/核准/备案机关批准，项目资金为自筹资金。招标人为江阴苏龙热电有限公司。本项目已具备招标条件，现进行公开招标。</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二、项目概况</w:t>
      </w:r>
    </w:p>
    <w:p w:rsidR="00160EEC" w:rsidRPr="00134F07" w:rsidRDefault="00160EEC" w:rsidP="00160EEC">
      <w:pPr>
        <w:adjustRightInd w:val="0"/>
        <w:snapToGrid w:val="0"/>
        <w:spacing w:line="360" w:lineRule="auto"/>
        <w:ind w:firstLine="423"/>
        <w:rPr>
          <w:rFonts w:ascii="宋体" w:hAnsi="宋体" w:cs="宋体" w:hint="eastAsia"/>
          <w:kern w:val="0"/>
          <w:szCs w:val="21"/>
        </w:rPr>
      </w:pPr>
      <w:r>
        <w:rPr>
          <w:rFonts w:ascii="宋体" w:hAnsi="宋体" w:hint="eastAsia"/>
          <w:szCs w:val="21"/>
        </w:rPr>
        <w:t>规模：</w:t>
      </w:r>
      <w:r>
        <w:rPr>
          <w:rFonts w:ascii="宋体" w:hAnsi="宋体" w:cs="宋体" w:hint="eastAsia"/>
          <w:kern w:val="0"/>
          <w:szCs w:val="21"/>
        </w:rPr>
        <w:t>本次初期雨水池改造全厂统筹考虑，重点为办公区、生活区及一二期生产区，利用现有西防洪池分隔改造为初期雨水池及雨水池，初期雨水通过水泵，输送至南煤场雨水调蓄池统一澄清处理后回用；雨水池通过防洪泵直接外排。</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范围：本招标项目划分1个标段，本次招标为其中的：</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初期雨水池改造</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三、投标人资格要求</w:t>
      </w:r>
    </w:p>
    <w:p w:rsidR="00160EEC" w:rsidRPr="00C3223B" w:rsidRDefault="00160EEC" w:rsidP="00160EEC">
      <w:pPr>
        <w:adjustRightInd w:val="0"/>
        <w:snapToGrid w:val="0"/>
        <w:spacing w:line="360" w:lineRule="auto"/>
        <w:ind w:firstLineChars="200" w:firstLine="420"/>
        <w:rPr>
          <w:rFonts w:ascii="宋体" w:hAnsi="宋体" w:hint="eastAsia"/>
          <w:color w:val="000000"/>
          <w:szCs w:val="21"/>
        </w:rPr>
      </w:pPr>
      <w:r>
        <w:rPr>
          <w:rFonts w:ascii="宋体" w:hAnsi="宋体" w:hint="eastAsia"/>
        </w:rPr>
        <w:t>1）投标人必须具有中华人民共和国独立</w:t>
      </w:r>
      <w:r w:rsidRPr="00C3223B">
        <w:rPr>
          <w:rFonts w:ascii="宋体" w:hAnsi="宋体" w:hint="eastAsia"/>
          <w:color w:val="000000"/>
        </w:rPr>
        <w:t>法人资格；</w:t>
      </w:r>
    </w:p>
    <w:p w:rsidR="00160EEC" w:rsidRDefault="00160EEC" w:rsidP="00160EEC">
      <w:pPr>
        <w:spacing w:line="360" w:lineRule="auto"/>
        <w:ind w:firstLineChars="200" w:firstLine="420"/>
        <w:rPr>
          <w:rFonts w:ascii="宋体" w:hAnsi="宋体" w:hint="eastAsia"/>
          <w:color w:val="000000"/>
        </w:rPr>
      </w:pPr>
      <w:r w:rsidRPr="00C3223B">
        <w:rPr>
          <w:rFonts w:ascii="宋体" w:hAnsi="宋体" w:hint="eastAsia"/>
          <w:color w:val="000000"/>
        </w:rPr>
        <w:t>2）投标人必须具有</w:t>
      </w:r>
      <w:r>
        <w:rPr>
          <w:rFonts w:hint="eastAsia"/>
          <w:color w:val="000000"/>
        </w:rPr>
        <w:t>市政公用工程施工总承包贰级</w:t>
      </w:r>
      <w:r w:rsidRPr="00C3223B">
        <w:rPr>
          <w:rFonts w:hint="eastAsia"/>
          <w:color w:val="000000"/>
        </w:rPr>
        <w:t>及以上资质</w:t>
      </w:r>
      <w:r w:rsidRPr="00C3223B">
        <w:rPr>
          <w:rFonts w:ascii="宋体" w:hAnsi="宋体" w:hint="eastAsia"/>
          <w:color w:val="000000"/>
        </w:rPr>
        <w:t>；</w:t>
      </w:r>
    </w:p>
    <w:p w:rsidR="00160EEC" w:rsidRPr="00555F6E" w:rsidRDefault="00160EEC" w:rsidP="00160EEC">
      <w:pPr>
        <w:spacing w:line="360" w:lineRule="auto"/>
        <w:ind w:firstLineChars="200" w:firstLine="420"/>
        <w:rPr>
          <w:rFonts w:hint="eastAsia"/>
          <w:color w:val="000000"/>
        </w:rPr>
      </w:pPr>
      <w:r>
        <w:rPr>
          <w:rFonts w:ascii="宋体" w:hAnsi="宋体" w:hint="eastAsia"/>
          <w:color w:val="000000"/>
        </w:rPr>
        <w:t>3）</w:t>
      </w:r>
      <w:r w:rsidRPr="00555F6E">
        <w:rPr>
          <w:rFonts w:ascii="宋体" w:hAnsi="宋体" w:hint="eastAsia"/>
          <w:color w:val="000000"/>
        </w:rPr>
        <w:t>投标人必须具有市级及以上建设行政主管部门核发的</w:t>
      </w:r>
      <w:r>
        <w:rPr>
          <w:rFonts w:ascii="宋体" w:hAnsi="宋体" w:hint="eastAsia"/>
          <w:szCs w:val="21"/>
        </w:rPr>
        <w:t>有效期内的</w:t>
      </w:r>
      <w:r w:rsidRPr="00555F6E">
        <w:rPr>
          <w:rFonts w:ascii="宋体" w:hAnsi="宋体" w:hint="eastAsia"/>
          <w:color w:val="000000"/>
        </w:rPr>
        <w:t>《安全生产许可证》；</w:t>
      </w:r>
    </w:p>
    <w:p w:rsidR="00160EEC" w:rsidRPr="00C3223B" w:rsidRDefault="00160EEC" w:rsidP="00160EEC">
      <w:pPr>
        <w:adjustRightInd w:val="0"/>
        <w:snapToGrid w:val="0"/>
        <w:spacing w:line="360" w:lineRule="auto"/>
        <w:ind w:firstLineChars="200" w:firstLine="420"/>
        <w:rPr>
          <w:rFonts w:ascii="宋体" w:hAnsi="宋体" w:hint="eastAsia"/>
          <w:color w:val="000000"/>
          <w:szCs w:val="21"/>
        </w:rPr>
      </w:pPr>
      <w:r>
        <w:rPr>
          <w:rFonts w:ascii="宋体" w:hAnsi="宋体" w:hint="eastAsia"/>
          <w:color w:val="000000"/>
        </w:rPr>
        <w:t>4</w:t>
      </w:r>
      <w:r w:rsidRPr="00C3223B">
        <w:rPr>
          <w:rFonts w:ascii="宋体" w:hAnsi="宋体" w:hint="eastAsia"/>
          <w:color w:val="000000"/>
        </w:rPr>
        <w:t>）</w:t>
      </w:r>
      <w:r w:rsidRPr="00555F6E">
        <w:rPr>
          <w:rFonts w:ascii="宋体" w:hAnsi="宋体" w:hint="eastAsia"/>
          <w:color w:val="000000"/>
        </w:rPr>
        <w:t>投标人必须具有201</w:t>
      </w:r>
      <w:r>
        <w:rPr>
          <w:rFonts w:ascii="宋体" w:hAnsi="宋体" w:hint="eastAsia"/>
          <w:color w:val="000000"/>
        </w:rPr>
        <w:t>5</w:t>
      </w:r>
      <w:r w:rsidRPr="00555F6E">
        <w:rPr>
          <w:rFonts w:ascii="宋体" w:hAnsi="宋体" w:hint="eastAsia"/>
          <w:color w:val="000000"/>
        </w:rPr>
        <w:t>年1月1日以来3个300万元及以上雨污分流工程业绩；</w:t>
      </w:r>
    </w:p>
    <w:p w:rsidR="00160EEC" w:rsidRPr="00C3223B" w:rsidRDefault="00160EEC" w:rsidP="00160EEC">
      <w:pPr>
        <w:adjustRightInd w:val="0"/>
        <w:snapToGrid w:val="0"/>
        <w:spacing w:line="360" w:lineRule="auto"/>
        <w:ind w:firstLineChars="200" w:firstLine="420"/>
        <w:rPr>
          <w:rFonts w:ascii="宋体" w:hAnsi="宋体" w:hint="eastAsia"/>
          <w:color w:val="000000"/>
        </w:rPr>
      </w:pPr>
      <w:r>
        <w:rPr>
          <w:rFonts w:ascii="宋体" w:hAnsi="宋体" w:hint="eastAsia"/>
          <w:color w:val="000000"/>
        </w:rPr>
        <w:t>5</w:t>
      </w:r>
      <w:r w:rsidRPr="00C3223B">
        <w:rPr>
          <w:rFonts w:ascii="宋体" w:hAnsi="宋体" w:hint="eastAsia"/>
          <w:color w:val="000000"/>
        </w:rPr>
        <w:t>）投标人拟派</w:t>
      </w:r>
      <w:r w:rsidRPr="00F6728D">
        <w:rPr>
          <w:rFonts w:ascii="宋体" w:hAnsi="宋体" w:hint="eastAsia"/>
          <w:color w:val="000000"/>
        </w:rPr>
        <w:t>出的项目经理必须是二级及以上注册建造师（市政公用工程专业），并具有</w:t>
      </w:r>
      <w:r w:rsidRPr="00C3223B">
        <w:rPr>
          <w:rFonts w:ascii="宋体" w:hAnsi="宋体" w:hint="eastAsia"/>
          <w:color w:val="000000"/>
        </w:rPr>
        <w:t>类似项目施工经验和业绩；</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6）投标人未被最高人民法院在“信用中国”网站（www.creditchina.gov.cn）中列入失信被执行人名单；</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7）本项目不接受联合体投标。</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四、招标文件的获取</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获取时间：投标人可于2020年8月11日上午8：00时起至2020年8月18日下午5：00期间购买招标文件。</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获取方式：</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1、本招标文件每套售价500元人民币。售后不退。</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2、购买招标文件方式可为现金或者银行转账。若为银行转账购买（银行转账备注栏标明招标编号），请将银行转账底单、开票信息WORD版（纳税人识别号）、投标人联系方式和项目名称以邮件形式发至招标代理机构联系人邮箱。</w:t>
      </w:r>
    </w:p>
    <w:p w:rsidR="00160EEC" w:rsidRPr="00160EEC" w:rsidRDefault="00160EEC" w:rsidP="00160EEC">
      <w:pPr>
        <w:adjustRightInd w:val="0"/>
        <w:snapToGrid w:val="0"/>
        <w:spacing w:line="360" w:lineRule="auto"/>
        <w:ind w:firstLineChars="200" w:firstLine="420"/>
        <w:rPr>
          <w:rFonts w:ascii="宋体" w:hAnsi="宋体" w:hint="eastAsia"/>
          <w:szCs w:val="21"/>
        </w:rPr>
      </w:pPr>
      <w:r w:rsidRPr="00160EEC">
        <w:rPr>
          <w:rFonts w:ascii="宋体" w:hAnsi="宋体" w:hint="eastAsia"/>
          <w:szCs w:val="21"/>
        </w:rPr>
        <w:t>3、</w:t>
      </w:r>
      <w:hyperlink r:id="rId6" w:history="1">
        <w:r w:rsidRPr="00160EEC">
          <w:rPr>
            <w:rFonts w:hint="eastAsia"/>
            <w:szCs w:val="21"/>
          </w:rPr>
          <w:t>户名：江</w:t>
        </w:r>
      </w:hyperlink>
      <w:r w:rsidRPr="00160EEC">
        <w:rPr>
          <w:rFonts w:hint="eastAsia"/>
        </w:rPr>
        <w:t>苏澄建正达工程项目管理有限公司</w:t>
      </w:r>
      <w:r w:rsidRPr="00160EEC">
        <w:rPr>
          <w:rFonts w:hint="eastAsia"/>
          <w:szCs w:val="21"/>
        </w:rPr>
        <w:t>；人民币开户银行及账号：工商银行无锡江阴中山支行</w:t>
      </w:r>
      <w:r w:rsidRPr="00160EEC">
        <w:rPr>
          <w:rFonts w:hint="eastAsia"/>
          <w:szCs w:val="21"/>
        </w:rPr>
        <w:t xml:space="preserve"> </w:t>
      </w:r>
      <w:r w:rsidRPr="00160EEC">
        <w:rPr>
          <w:szCs w:val="21"/>
        </w:rPr>
        <w:t>1103064819200518520</w:t>
      </w:r>
      <w:r w:rsidRPr="00160EEC">
        <w:rPr>
          <w:rFonts w:hint="eastAsia"/>
          <w:szCs w:val="21"/>
        </w:rPr>
        <w:t>。</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五、投标文件的递交</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递交截止时间：2020年9月1日上午9：00时</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递交方式：所有投标文件应于2020年9月1日上午9：00时之前递交到开标地点（地点见招标文件）。</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六、开标时间及地点：</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开标时间：2020年9月1日上午9：00时</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开标地点：地点见招标文件</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七、其他</w:t>
      </w:r>
    </w:p>
    <w:p w:rsidR="00160EEC" w:rsidRDefault="00160EEC" w:rsidP="00160EEC">
      <w:pPr>
        <w:adjustRightInd w:val="0"/>
        <w:snapToGrid w:val="0"/>
        <w:spacing w:line="360" w:lineRule="auto"/>
        <w:ind w:firstLineChars="200" w:firstLine="420"/>
        <w:rPr>
          <w:rFonts w:ascii="宋体" w:hAnsi="宋体" w:hint="eastAsia"/>
          <w:szCs w:val="21"/>
        </w:rPr>
      </w:pPr>
      <w:r>
        <w:rPr>
          <w:rFonts w:ascii="宋体" w:hAnsi="宋体" w:hint="eastAsia"/>
          <w:szCs w:val="21"/>
        </w:rPr>
        <w:t>1、此公告仅在江苏省招标投标公共服务平台（www.jszbtb.com）上发布，对于因其他网站转载并发布的非完整版或修改版公告，而导致误报名或无效报名的情形，招标人及招标代理机构不予承担责任。</w:t>
      </w:r>
    </w:p>
    <w:p w:rsidR="00160EEC" w:rsidRDefault="00160EEC" w:rsidP="00160EEC">
      <w:pPr>
        <w:adjustRightInd w:val="0"/>
        <w:snapToGrid w:val="0"/>
        <w:spacing w:line="360" w:lineRule="auto"/>
        <w:rPr>
          <w:rFonts w:ascii="宋体" w:hAnsi="宋体" w:hint="eastAsia"/>
          <w:b/>
          <w:szCs w:val="21"/>
        </w:rPr>
      </w:pPr>
      <w:r>
        <w:rPr>
          <w:rFonts w:ascii="宋体" w:hAnsi="宋体" w:hint="eastAsia"/>
          <w:b/>
          <w:szCs w:val="21"/>
        </w:rPr>
        <w:t>八、联系方式</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招标人：江阴苏龙热电有限公司</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地址：江阴市夏港苏龙路18号</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联系人：张振</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电话：0510-88022038</w:t>
      </w:r>
    </w:p>
    <w:p w:rsidR="00160EEC" w:rsidRDefault="00160EEC" w:rsidP="00160EEC">
      <w:pPr>
        <w:adjustRightInd w:val="0"/>
        <w:snapToGrid w:val="0"/>
        <w:spacing w:line="300" w:lineRule="exact"/>
        <w:ind w:firstLineChars="200" w:firstLine="420"/>
        <w:rPr>
          <w:rFonts w:ascii="宋体" w:hAnsi="宋体" w:hint="eastAsia"/>
          <w:szCs w:val="21"/>
        </w:rPr>
      </w:pP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招标代理机构：江苏澄建正达工程项目管理有限公司</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地址：江苏省江阴市长江路459号三楼</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联系人：周鑫华</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 xml:space="preserve">电话：0510-86407033    </w:t>
      </w:r>
    </w:p>
    <w:p w:rsidR="00160EEC" w:rsidRDefault="00160EEC" w:rsidP="00160EEC">
      <w:pPr>
        <w:adjustRightInd w:val="0"/>
        <w:snapToGrid w:val="0"/>
        <w:spacing w:line="300" w:lineRule="exact"/>
        <w:ind w:firstLineChars="200" w:firstLine="420"/>
        <w:rPr>
          <w:rFonts w:ascii="宋体" w:hAnsi="宋体" w:hint="eastAsia"/>
          <w:szCs w:val="21"/>
        </w:rPr>
      </w:pPr>
      <w:r>
        <w:rPr>
          <w:rFonts w:ascii="宋体" w:hAnsi="宋体" w:hint="eastAsia"/>
          <w:szCs w:val="21"/>
        </w:rPr>
        <w:t>电子邮箱：422767770@qq.com</w:t>
      </w:r>
    </w:p>
    <w:p w:rsidR="00BD6A30" w:rsidRDefault="00BD6A30"/>
    <w:sectPr w:rsidR="00BD6A30" w:rsidSect="003B4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33" w:rsidRDefault="00681E33" w:rsidP="00160EEC">
      <w:r>
        <w:separator/>
      </w:r>
    </w:p>
  </w:endnote>
  <w:endnote w:type="continuationSeparator" w:id="0">
    <w:p w:rsidR="00681E33" w:rsidRDefault="00681E33" w:rsidP="00160EE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33" w:rsidRDefault="00681E33" w:rsidP="00160EEC">
      <w:r>
        <w:separator/>
      </w:r>
    </w:p>
  </w:footnote>
  <w:footnote w:type="continuationSeparator" w:id="0">
    <w:p w:rsidR="00681E33" w:rsidRDefault="00681E33" w:rsidP="00160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0EEC"/>
    <w:rsid w:val="00160EEC"/>
    <w:rsid w:val="003B4DC3"/>
    <w:rsid w:val="0062111E"/>
    <w:rsid w:val="00681E33"/>
    <w:rsid w:val="00933AB2"/>
    <w:rsid w:val="00BD6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E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E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0EEC"/>
    <w:rPr>
      <w:sz w:val="18"/>
      <w:szCs w:val="18"/>
    </w:rPr>
  </w:style>
  <w:style w:type="paragraph" w:styleId="a4">
    <w:name w:val="footer"/>
    <w:basedOn w:val="a"/>
    <w:link w:val="Char0"/>
    <w:uiPriority w:val="99"/>
    <w:semiHidden/>
    <w:unhideWhenUsed/>
    <w:rsid w:val="00160E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0E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y@jitc.cn&#65307;&#25143;&#21517;&#65306;&#27743;&#33487;&#30465;&#22269;&#38469;&#25307;&#26631;&#20844;&#214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1071</Characters>
  <Application>Microsoft Office Word</Application>
  <DocSecurity>0</DocSecurity>
  <Lines>8</Lines>
  <Paragraphs>2</Paragraphs>
  <ScaleCrop>false</ScaleCrop>
  <Company>Hewlett-Packard Company</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2020-08-11T06:46:00Z</dcterms:created>
  <dcterms:modified xsi:type="dcterms:W3CDTF">2020-08-11T06:47:00Z</dcterms:modified>
</cp:coreProperties>
</file>